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7A7" w:rsidRPr="004127A7" w:rsidRDefault="004127A7" w:rsidP="004127A7">
      <w:pPr>
        <w:bidi/>
        <w:spacing w:after="0"/>
        <w:rPr>
          <w:rFonts w:ascii="Times New Roman" w:eastAsia="Times New Roman" w:hAnsi="Times New Roman" w:cs="B Nazanin"/>
          <w:sz w:val="26"/>
          <w:szCs w:val="26"/>
        </w:rPr>
      </w:pPr>
    </w:p>
    <w:p w:rsidR="004127A7" w:rsidRPr="004127A7" w:rsidRDefault="004127A7" w:rsidP="004127A7">
      <w:pPr>
        <w:bidi/>
        <w:spacing w:after="0"/>
        <w:rPr>
          <w:rFonts w:ascii="Times New Roman" w:eastAsia="Times New Roman" w:hAnsi="Times New Roman" w:cs="B Nazanin"/>
          <w:sz w:val="26"/>
          <w:szCs w:val="26"/>
        </w:rPr>
      </w:pP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 xml:space="preserve">مقطع کارشناسی ارشد آموزش زبان انگلیسی به عنوان زبان خارجی </w:t>
      </w:r>
      <w:r w:rsidRPr="004127A7">
        <w:rPr>
          <w:rFonts w:ascii="Tahoma" w:eastAsia="Times New Roman" w:hAnsi="Tahoma" w:cs="B Nazanin" w:hint="cs"/>
          <w:color w:val="000000"/>
          <w:sz w:val="26"/>
          <w:szCs w:val="26"/>
          <w:lang w:bidi="fa-IR"/>
        </w:rPr>
        <w:t>TEFL</w:t>
      </w:r>
      <w:r w:rsidRPr="004127A7">
        <w:rPr>
          <w:rFonts w:ascii="Tahoma" w:eastAsia="Times New Roman" w:hAnsi="Tahoma" w:cs="B Nazanin" w:hint="cs"/>
          <w:color w:val="000000"/>
          <w:sz w:val="26"/>
          <w:szCs w:val="26"/>
          <w:rtl/>
          <w:lang w:bidi="fa-IR"/>
        </w:rPr>
        <w:t xml:space="preserve">،که در برخی کشورها به آن </w:t>
      </w:r>
      <w:r w:rsidRPr="004127A7">
        <w:rPr>
          <w:rFonts w:ascii="Tahoma" w:eastAsia="Times New Roman" w:hAnsi="Tahoma" w:cs="B Nazanin" w:hint="cs"/>
          <w:color w:val="000000"/>
          <w:sz w:val="26"/>
          <w:szCs w:val="26"/>
          <w:lang w:bidi="fa-IR"/>
        </w:rPr>
        <w:t>TESOL</w:t>
      </w:r>
      <w:r w:rsidRPr="004127A7">
        <w:rPr>
          <w:rFonts w:ascii="Tahoma" w:eastAsia="Times New Roman" w:hAnsi="Tahoma" w:cs="B Nazanin" w:hint="cs"/>
          <w:color w:val="000000"/>
          <w:sz w:val="26"/>
          <w:szCs w:val="26"/>
          <w:rtl/>
          <w:lang w:bidi="fa-IR"/>
        </w:rPr>
        <w:t xml:space="preserve"> نیز گفته می شود) به مدرّسان فعلی و آینده ی زبان انگلیسی، آگاهی انتقادی از روش های آموزش زبان انگلیسی، طرح درس، تولید منابع درسی و ارزیابی را ارائه می دهد. ارائه ی مقدمه ای از ابزار کلیدی تحقیق در مطالعاتِ مربوط به آموزش و یادگیری زبان به دانشجویان هدفِ دیگر آموزشِ زبان در مقطع مذکور است. مخاطبانِ اصلی این مقطع</w:t>
      </w:r>
      <w:r w:rsidRPr="004127A7">
        <w:rPr>
          <w:rFonts w:ascii="Times New Roman" w:eastAsia="Times New Roman" w:hAnsi="Times New Roman" w:cs="Times New Roman" w:hint="cs"/>
          <w:color w:val="000000"/>
          <w:sz w:val="26"/>
          <w:szCs w:val="26"/>
          <w:rtl/>
          <w:lang w:bidi="fa-IR"/>
        </w:rPr>
        <w:t> </w:t>
      </w:r>
      <w:r w:rsidRPr="004127A7">
        <w:rPr>
          <w:rFonts w:ascii="Tahoma" w:eastAsia="Times New Roman" w:hAnsi="Tahoma" w:cs="B Nazanin" w:hint="cs"/>
          <w:color w:val="000000"/>
          <w:sz w:val="26"/>
          <w:szCs w:val="26"/>
          <w:rtl/>
          <w:lang w:bidi="fa-IR"/>
        </w:rPr>
        <w:t xml:space="preserve"> افرادی هستند که از دانش و درکِ کافی برای بحث های جاری مربوط به آموزش و یادگیری زبان انگلیسی به عنوان زبان خارجی برخوردارند، بنابراین داشتنِ تجربه تدریس نقطه ی قوت محسوب می شود. متقاضیان باید در یکی از رشته های مرتبط (به عنوان مثال </w:t>
      </w:r>
      <w:r w:rsidRPr="004127A7">
        <w:rPr>
          <w:rFonts w:ascii="Tahoma" w:eastAsia="Times New Roman" w:hAnsi="Tahoma" w:cs="B Nazanin" w:hint="cs"/>
          <w:color w:val="000000"/>
          <w:sz w:val="26"/>
          <w:szCs w:val="26"/>
          <w:lang w:bidi="fa-IR"/>
        </w:rPr>
        <w:t>TEFL</w:t>
      </w:r>
      <w:r w:rsidRPr="004127A7">
        <w:rPr>
          <w:rFonts w:ascii="Tahoma" w:eastAsia="Times New Roman" w:hAnsi="Tahoma" w:cs="B Nazanin" w:hint="cs"/>
          <w:color w:val="000000"/>
          <w:sz w:val="26"/>
          <w:szCs w:val="26"/>
          <w:rtl/>
          <w:lang w:bidi="fa-IR"/>
        </w:rPr>
        <w:t>، آموزش، زبان شناسی) دارای مدرکِ کارشناسی باشند.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طول دوره</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2 سال کامل</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محتوای دروس ارائه شده در مقطع کارشناسی ارشد آموزش زبان انگلیسی</w:t>
      </w:r>
    </w:p>
    <w:p w:rsidR="004127A7" w:rsidRDefault="004127A7" w:rsidP="004127A7">
      <w:pPr>
        <w:bidi/>
        <w:spacing w:after="0"/>
        <w:jc w:val="both"/>
        <w:rPr>
          <w:rFonts w:ascii="Tahoma" w:eastAsia="Times New Roman" w:hAnsi="Tahoma" w:cs="B Nazanin" w:hint="cs"/>
          <w:b/>
          <w:bCs/>
          <w:color w:val="000000"/>
          <w:sz w:val="26"/>
          <w:szCs w:val="26"/>
          <w:rtl/>
          <w:lang w:bidi="fa-IR"/>
        </w:rPr>
      </w:pP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b/>
          <w:bCs/>
          <w:color w:val="000000"/>
          <w:sz w:val="26"/>
          <w:szCs w:val="26"/>
          <w:rtl/>
          <w:lang w:bidi="fa-IR"/>
        </w:rPr>
        <w:t>نگارش پیشرفته (2 واحد: اختیاری)</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 xml:space="preserve">این درس به ارائه ی معرفی مفاهیم اساسی نگارش پیشرفته (آکادمیک) به دانشجویان دوره ی کارشناسی ارشد آموزش زبان انگلیسی می پردازد. همچنین به طور خاص بر کمک به دانشجویان در کسب دانش و مهارت لازم برای نوشتن مقالات دوره های تحصیلات تکمیلی، پیشنهاده ی (پروپوزال) پایان نامه و پایان براساسِ قوانین نگارش آکادمیک تمرکز دارد. با تحلیل ویژگیهای نوشتاری و زبانی در مقالات تحقیقی در </w:t>
      </w:r>
      <w:r w:rsidRPr="004127A7">
        <w:rPr>
          <w:rFonts w:ascii="Tahoma" w:eastAsia="Times New Roman" w:hAnsi="Tahoma" w:cs="B Nazanin" w:hint="cs"/>
          <w:color w:val="000000"/>
          <w:sz w:val="26"/>
          <w:szCs w:val="26"/>
          <w:lang w:bidi="fa-IR"/>
        </w:rPr>
        <w:t>TEFL/TESL</w:t>
      </w:r>
      <w:r w:rsidRPr="004127A7">
        <w:rPr>
          <w:rFonts w:ascii="Tahoma" w:eastAsia="Times New Roman" w:hAnsi="Tahoma" w:cs="B Nazanin" w:hint="cs"/>
          <w:color w:val="000000"/>
          <w:sz w:val="26"/>
          <w:szCs w:val="26"/>
          <w:rtl/>
          <w:lang w:bidi="fa-IR"/>
        </w:rPr>
        <w:t xml:space="preserve"> (آموزش زبان انگلیسی به عنوان زبان دوم/آموزش زبان انگلیسی به عنوان زبان خارجی) و تمرین در نوشتن فردی، دانشجویان، راهبردهای (استراتژیهای) مورد نیاز برای بهبود مهارت های خود را در نگارش و ویرایش متون آکادمیک می آموزند. اگرچه این درس، در وهله ی نخست بر محتوا و سازماندهی تأکید دارد، اما در صورت نیاز به ساختارها و واژگان هم پرداخته می شود. مدرّس نیز درباره ی تکالیف نگارش دانشجویان نظر می دهد.</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اصول و روش تدریس زبان</w:t>
      </w:r>
      <w:r w:rsidRPr="004127A7">
        <w:rPr>
          <w:rFonts w:ascii="Times New Roman" w:eastAsia="Times New Roman" w:hAnsi="Times New Roman" w:cs="Times New Roman" w:hint="cs"/>
          <w:b/>
          <w:bCs/>
          <w:color w:val="000000"/>
          <w:sz w:val="26"/>
          <w:szCs w:val="26"/>
          <w:rtl/>
          <w:lang w:bidi="fa-IR"/>
        </w:rPr>
        <w:t> </w:t>
      </w:r>
      <w:r w:rsidRPr="004127A7">
        <w:rPr>
          <w:rFonts w:ascii="Tahoma" w:eastAsia="Times New Roman" w:hAnsi="Tahoma" w:cs="B Nazanin" w:hint="cs"/>
          <w:b/>
          <w:bCs/>
          <w:color w:val="000000"/>
          <w:sz w:val="26"/>
          <w:szCs w:val="26"/>
          <w:rtl/>
          <w:lang w:bidi="fa-IR"/>
        </w:rPr>
        <w:t xml:space="preserve"> (2 واحد)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این درس دانشجویان را با مباحث اصلی پیرامون موضوعات و روش های امروزی و نو در آموزش زبان انگلیسی آشنا می کند. هدف [از ارائه ی] این درس ارائه مفاهیم بنیادی در روش تدریس به عنوان پایه ای برای ارزیابی آموزش و عمل آموزش است.</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lastRenderedPageBreak/>
        <w:br/>
      </w:r>
      <w:r w:rsidRPr="004127A7">
        <w:rPr>
          <w:rFonts w:ascii="Tahoma" w:eastAsia="Times New Roman" w:hAnsi="Tahoma" w:cs="B Nazanin" w:hint="cs"/>
          <w:b/>
          <w:bCs/>
          <w:color w:val="000000"/>
          <w:sz w:val="26"/>
          <w:szCs w:val="26"/>
          <w:rtl/>
          <w:lang w:bidi="fa-IR"/>
        </w:rPr>
        <w:t>اصول مهارت های آموزش زبان (2 واحد)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هدفِ این درس معرفی محتوای نظری مهارت ها و مؤلّفه های آموزش زبان به دانشجویان مقطع کارشناسی ارشد رشته ی آموزش زبان انگلیسی؛ به عنوان زبان خارجی (</w:t>
      </w:r>
      <w:r w:rsidRPr="004127A7">
        <w:rPr>
          <w:rFonts w:ascii="Tahoma" w:eastAsia="Times New Roman" w:hAnsi="Tahoma" w:cs="B Nazanin" w:hint="cs"/>
          <w:color w:val="000000"/>
          <w:sz w:val="26"/>
          <w:szCs w:val="26"/>
          <w:lang w:bidi="fa-IR"/>
        </w:rPr>
        <w:t>TEFL</w:t>
      </w:r>
      <w:r w:rsidRPr="004127A7">
        <w:rPr>
          <w:rFonts w:ascii="Tahoma" w:eastAsia="Times New Roman" w:hAnsi="Tahoma" w:cs="B Nazanin" w:hint="cs"/>
          <w:color w:val="000000"/>
          <w:sz w:val="26"/>
          <w:szCs w:val="26"/>
          <w:rtl/>
          <w:lang w:bidi="fa-IR"/>
        </w:rPr>
        <w:t>) و نیز تمرکز برروی جدیدترین گرایش ها و آخرین تحولات در این زمینه است.</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روش تحقیق در آموزش زبان (2 واحد)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هدف از این درس پاسخگویی به نیازهای دانشجویان تحصیلات تکمیلی جهت انجام تحقیقات تجربی است. این درس به دانشجویان آگاهی انتقادی از مسائل اساسی، مشکلات و راه حل های موجود در تحقیقات مربوط به زبان دوم ارائه می</w:t>
      </w:r>
      <w:r w:rsidRPr="004127A7">
        <w:rPr>
          <w:rFonts w:ascii="Times New Roman" w:eastAsia="Times New Roman" w:hAnsi="Times New Roman" w:cs="Times New Roman" w:hint="cs"/>
          <w:color w:val="000000"/>
          <w:sz w:val="26"/>
          <w:szCs w:val="26"/>
          <w:rtl/>
          <w:lang w:bidi="fa-IR"/>
        </w:rPr>
        <w:t>¬</w:t>
      </w:r>
      <w:r w:rsidRPr="004127A7">
        <w:rPr>
          <w:rFonts w:ascii="Tahoma" w:eastAsia="Times New Roman" w:hAnsi="Tahoma" w:cs="B Nazanin" w:hint="cs"/>
          <w:color w:val="000000"/>
          <w:sz w:val="26"/>
          <w:szCs w:val="26"/>
          <w:rtl/>
          <w:lang w:bidi="fa-IR"/>
        </w:rPr>
        <w:t>دهد و</w:t>
      </w:r>
      <w:r w:rsidRPr="004127A7">
        <w:rPr>
          <w:rFonts w:ascii="Times New Roman" w:eastAsia="Times New Roman" w:hAnsi="Times New Roman" w:cs="Times New Roman" w:hint="cs"/>
          <w:color w:val="000000"/>
          <w:sz w:val="26"/>
          <w:szCs w:val="26"/>
          <w:rtl/>
          <w:lang w:bidi="fa-IR"/>
        </w:rPr>
        <w:t> </w:t>
      </w:r>
      <w:r w:rsidRPr="004127A7">
        <w:rPr>
          <w:rFonts w:ascii="Tahoma" w:eastAsia="Times New Roman" w:hAnsi="Tahoma" w:cs="B Nazanin" w:hint="cs"/>
          <w:color w:val="000000"/>
          <w:sz w:val="26"/>
          <w:szCs w:val="26"/>
          <w:rtl/>
          <w:lang w:bidi="fa-IR"/>
        </w:rPr>
        <w:t xml:space="preserve"> بر مسائل مربوط به طرح و روش تحقیق و برخی مفاهیم اصلی در آمار تأکید ویژه دارد.</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کامپیوتر: مهارتهای پایه</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این درس یک درس پیش نیاز است و بر مهارت های اولیه ی[کار با] کامپیوتر تمرکز می کند. هدف از ارائه ی آن افزایش دانش کامپیوتر دانشجویان است تا بر اساسِ آن بتوانند مهارتِ خود را درباره ی کامپیوتر بهبود بخشند. در این درس به مباحث پیشرفته در موردِ تکنولوژی کامپیوتر، تحقیق و کار گروهی نیز پرداخته می شود.</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تمرین تدریس عملی (2 واحد)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 xml:space="preserve">در این درس دانشجویان کارشناسی ارشد </w:t>
      </w:r>
      <w:r w:rsidRPr="004127A7">
        <w:rPr>
          <w:rFonts w:ascii="Tahoma" w:eastAsia="Times New Roman" w:hAnsi="Tahoma" w:cs="B Nazanin" w:hint="cs"/>
          <w:color w:val="000000"/>
          <w:sz w:val="26"/>
          <w:szCs w:val="26"/>
          <w:lang w:bidi="fa-IR"/>
        </w:rPr>
        <w:t>TEFL</w:t>
      </w:r>
      <w:r w:rsidRPr="004127A7">
        <w:rPr>
          <w:rFonts w:ascii="Tahoma" w:eastAsia="Times New Roman" w:hAnsi="Tahoma" w:cs="B Nazanin" w:hint="cs"/>
          <w:color w:val="000000"/>
          <w:sz w:val="26"/>
          <w:szCs w:val="26"/>
          <w:rtl/>
          <w:lang w:bidi="fa-IR"/>
        </w:rPr>
        <w:t xml:space="preserve"> با جنبه های عملی آموزش زبان انگلیسی آشنا می شوند و این فرصت را می یابند تا مهارت های زبانی را در مقیاس محدود آموزش دهند.</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آواشناسی آموزشی/آموزش تلفظ</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هدف از ارائه ی این درس معرّفی بُعد عملی و توصیفی سیستم صوتی زبان انگلیسی به دانشجویان است. در رابطه با آواشناسی، در طی این دوره دستگاه صوتی و عملکرد آن در تولید صداهای گفتار</w:t>
      </w:r>
      <w:r w:rsidRPr="004127A7">
        <w:rPr>
          <w:rFonts w:ascii="Times New Roman" w:eastAsia="Times New Roman" w:hAnsi="Times New Roman" w:cs="Times New Roman" w:hint="cs"/>
          <w:color w:val="000000"/>
          <w:sz w:val="26"/>
          <w:szCs w:val="26"/>
          <w:rtl/>
          <w:lang w:bidi="fa-IR"/>
        </w:rPr>
        <w:t> </w:t>
      </w:r>
      <w:r w:rsidRPr="004127A7">
        <w:rPr>
          <w:rFonts w:ascii="Tahoma" w:eastAsia="Times New Roman" w:hAnsi="Tahoma" w:cs="B Nazanin" w:hint="cs"/>
          <w:color w:val="000000"/>
          <w:sz w:val="26"/>
          <w:szCs w:val="26"/>
          <w:rtl/>
          <w:lang w:bidi="fa-IR"/>
        </w:rPr>
        <w:t xml:space="preserve"> توضیح داده می شود. حروف صدادار و صامت با اصطلاحات آواشناسی تولیدی تعریف می شوند و دانشجویان توصیف آوایی به شکل کلی و جزئی</w:t>
      </w:r>
      <w:r w:rsidRPr="004127A7">
        <w:rPr>
          <w:rFonts w:ascii="Times New Roman" w:eastAsia="Times New Roman" w:hAnsi="Times New Roman" w:cs="Times New Roman" w:hint="cs"/>
          <w:color w:val="000000"/>
          <w:sz w:val="26"/>
          <w:szCs w:val="26"/>
          <w:rtl/>
          <w:lang w:bidi="fa-IR"/>
        </w:rPr>
        <w:t> </w:t>
      </w:r>
      <w:r w:rsidRPr="004127A7">
        <w:rPr>
          <w:rFonts w:ascii="Tahoma" w:eastAsia="Times New Roman" w:hAnsi="Tahoma" w:cs="B Nazanin" w:hint="cs"/>
          <w:color w:val="000000"/>
          <w:sz w:val="26"/>
          <w:szCs w:val="26"/>
          <w:rtl/>
          <w:lang w:bidi="fa-IR"/>
        </w:rPr>
        <w:t xml:space="preserve"> را فرا</w:t>
      </w:r>
      <w:r w:rsidRPr="004127A7">
        <w:rPr>
          <w:rFonts w:ascii="Times New Roman" w:eastAsia="Times New Roman" w:hAnsi="Times New Roman" w:cs="Times New Roman" w:hint="cs"/>
          <w:color w:val="000000"/>
          <w:sz w:val="26"/>
          <w:szCs w:val="26"/>
          <w:rtl/>
          <w:lang w:bidi="fa-IR"/>
        </w:rPr>
        <w:t> </w:t>
      </w:r>
      <w:r w:rsidRPr="004127A7">
        <w:rPr>
          <w:rFonts w:ascii="Tahoma" w:eastAsia="Times New Roman" w:hAnsi="Tahoma" w:cs="B Nazanin" w:hint="cs"/>
          <w:color w:val="000000"/>
          <w:sz w:val="26"/>
          <w:szCs w:val="26"/>
          <w:rtl/>
          <w:lang w:bidi="fa-IR"/>
        </w:rPr>
        <w:t xml:space="preserve">می گیرند. افزون بر این، به مشکلاتِ پیشِ روی فارسی زبانان در یادگیری تلفظ صحیح زبان انگلیسی توجّه شده است. از سوی دیگر، در رابطه با واج شناسی دانشجویان صداهای مقابله زبان واج ها و نیز قوانین واجی و فرآیندهایی که بر تلفظ صداهای طبقه بندی شده با دیگر صداها </w:t>
      </w:r>
      <w:r w:rsidRPr="004127A7">
        <w:rPr>
          <w:rFonts w:ascii="Times New Roman" w:eastAsia="Times New Roman" w:hAnsi="Times New Roman" w:cs="Times New Roman" w:hint="cs"/>
          <w:color w:val="000000"/>
          <w:sz w:val="26"/>
          <w:szCs w:val="26"/>
          <w:rtl/>
          <w:lang w:bidi="fa-IR"/>
        </w:rPr>
        <w:t>–</w:t>
      </w:r>
      <w:r w:rsidRPr="004127A7">
        <w:rPr>
          <w:rFonts w:ascii="Tahoma" w:eastAsia="Times New Roman" w:hAnsi="Tahoma" w:cs="B Nazanin" w:hint="cs"/>
          <w:color w:val="000000"/>
          <w:sz w:val="26"/>
          <w:szCs w:val="26"/>
          <w:rtl/>
          <w:lang w:bidi="fa-IR"/>
        </w:rPr>
        <w:t xml:space="preserve"> حذف، ادغام، ارتباط تاثیر می گذارد به بحث نهاده می شود. در طول این دوره دیگر مسائل واجی، مانند توزیع واج، ساختار هجایی و ویژگی های عروضی توضیح داده می شود. این درس </w:t>
      </w:r>
      <w:r w:rsidRPr="004127A7">
        <w:rPr>
          <w:rFonts w:ascii="Tahoma" w:eastAsia="Times New Roman" w:hAnsi="Tahoma" w:cs="B Nazanin" w:hint="cs"/>
          <w:color w:val="000000"/>
          <w:sz w:val="26"/>
          <w:szCs w:val="26"/>
          <w:rtl/>
          <w:lang w:bidi="fa-IR"/>
        </w:rPr>
        <w:lastRenderedPageBreak/>
        <w:t>همچنین نگاهی به رویکردهای جدید الگوهای تلفظی انگلیسی به عنوان زبان دوم/ انگلیسی به عنوان زبان خارجی می افکند، برای مثال تلفظ در بافتِ گفتمان، تلفظ و انگلیسی زبان های جهان. دانشجویان با بکارگیری آموزشی آواشناسی و واج شناسی در بافت آموزش زبان انگلیسی نیز آشنا خواهند شد.</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آزمون سازی زبان (2 واحد)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در این درس دانشجویان با طیف وسیعی از موضوعات و گرایش های مربوط به آزمون سازی درآموزش زبان، از جمله مسائل به نسبت جدید و سنّتی، آشنا می شوند. علاوه بر آن با ایجادِ آگاهی انتقادی، در زمینه ی آزمون های زبان به آنها کمک</w:t>
      </w:r>
      <w:r w:rsidRPr="004127A7">
        <w:rPr>
          <w:rFonts w:ascii="Times New Roman" w:eastAsia="Times New Roman" w:hAnsi="Times New Roman" w:cs="Times New Roman" w:hint="cs"/>
          <w:color w:val="000000"/>
          <w:sz w:val="26"/>
          <w:szCs w:val="26"/>
          <w:rtl/>
          <w:lang w:bidi="fa-IR"/>
        </w:rPr>
        <w:t> </w:t>
      </w:r>
      <w:r w:rsidRPr="004127A7">
        <w:rPr>
          <w:rFonts w:ascii="Tahoma" w:eastAsia="Times New Roman" w:hAnsi="Tahoma" w:cs="B Nazanin" w:hint="cs"/>
          <w:color w:val="000000"/>
          <w:sz w:val="26"/>
          <w:szCs w:val="26"/>
          <w:rtl/>
          <w:lang w:bidi="fa-IR"/>
        </w:rPr>
        <w:t>می کند تا آزمون های عمومی را بهتر بررسی و ارزیابی کنند. دانشجویان باید پس از گذراندنِ این درس، بتوانند آزمون های پایا و روایای قابل استفاده در کلاسهای زبان را طرّاحی کنند.</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سمینار تحقیق در مسائل آموزش زبان (2 واحد)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خلاصه ای از محتوای درس: این درس با بررسی مسائل مربوط به ساختار تحقیق آغاز می شود و بر مراحلی تمرکز دارد که محقق باید در انجام تحقیق آنها را طی کند از جمله: انتخاب تمرکز و تدوین پرسش های پژوهشی، طرح تحقیق، مفهوم سازی و عملیاتی سازی و در نهایت انتخاب راهبرد (استراتژی) تحقیق، همراه با روش های گردآوری داده ها و تجزیه و تحلیل آنها. پس از آن درس بر جزئیات مراحلِ پیش گفته متمرکز و با بیانِ مثال مسائل مربوط به گزارش های تحقیق و نیز گزارش های پیشرفت دانشجویان تکمیل می شود.</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برنامه ریزی درسی و تولید مواد آموزشی (2 واحد: اختیاری)</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 xml:space="preserve">این درس دانشجویان کارشناسی ارشد </w:t>
      </w:r>
      <w:r w:rsidRPr="004127A7">
        <w:rPr>
          <w:rFonts w:ascii="Tahoma" w:eastAsia="Times New Roman" w:hAnsi="Tahoma" w:cs="B Nazanin" w:hint="cs"/>
          <w:color w:val="000000"/>
          <w:sz w:val="26"/>
          <w:szCs w:val="26"/>
          <w:lang w:bidi="fa-IR"/>
        </w:rPr>
        <w:t>TEFL</w:t>
      </w:r>
      <w:r w:rsidRPr="004127A7">
        <w:rPr>
          <w:rFonts w:ascii="Tahoma" w:eastAsia="Times New Roman" w:hAnsi="Tahoma" w:cs="B Nazanin" w:hint="cs"/>
          <w:color w:val="000000"/>
          <w:sz w:val="26"/>
          <w:szCs w:val="26"/>
          <w:rtl/>
          <w:lang w:bidi="fa-IR"/>
        </w:rPr>
        <w:t xml:space="preserve"> را با اصول و روش طراحی، تولید و ارزیابی منابع آموزش زبان انگلیسی در بافت زبان انگلیسی به عنوان زبان خارجی آشنا می کند.</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آموزش زبان از طریق ادبیات (2 واحد: اختیاری)</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این درس معرفی زبان انگلیسی از طریق ادبیات انگلیسی است. استفاده از نمونه هایی از شعر، نثر و درام می تواند راهنمای خوبی برای درک بهتر مفاهیم و تکنیک ها در مطالعه زبان انگلیسی باشد. از طریق فعالیت های عملی مطالعه زبان انگلیسی، این درس پا را فراتر از توصیف زبانی محض گذاشته و دستورالعمل هایی درباره ی طراحی و اجرای فعالیت های آموزش زبان از طریق آثار ادبیات انگلیسی در کلاس های آموزش زبان انگلیسی ارائه می دهد.</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b/>
          <w:bCs/>
          <w:color w:val="000000"/>
          <w:sz w:val="26"/>
          <w:szCs w:val="26"/>
          <w:rtl/>
          <w:lang w:bidi="fa-IR"/>
        </w:rPr>
        <w:lastRenderedPageBreak/>
        <w:t>روانشناسی زبان (2 واحد)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این درس دو واحدی در نظر دارد تا مفاهیم اصلی روانشناسی زبان از قبیل پایه های زیست شناختی (بیولوژیکی) زبان (زبان و مغز)، درک گفتار، واژگان، پردازش جمله، گفتمان، تولید گفتار و اکتساب زبان را به دانشجویان معرفی کند.</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تجزیه و تحلیل کلام (2 واحد)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هدف [از ارائه ی] این درس افزایش توانایی های کاربران زبان و آشنایی آنان با ساختار متنی است. گفتگو از الگوهای خاصی پیروی می کند که موضوعات آن عبارتست از: نحوه ی عملکردِ آهنگ صدا در ارتباطات کلامی و درکِ تفاوتِ قوانین گفتاری از فرهنگی به فرهنگ دیگر.</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انگلیسی برای اهداف خاص (2 واحد)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 xml:space="preserve">معرّفی مفاهیم پایه در زبان انگلیسی برای اهداف خاص به دانشجویان کارشناسی ارشد </w:t>
      </w:r>
      <w:r w:rsidRPr="004127A7">
        <w:rPr>
          <w:rFonts w:ascii="Tahoma" w:eastAsia="Times New Roman" w:hAnsi="Tahoma" w:cs="B Nazanin" w:hint="cs"/>
          <w:color w:val="000000"/>
          <w:sz w:val="26"/>
          <w:szCs w:val="26"/>
          <w:lang w:bidi="fa-IR"/>
        </w:rPr>
        <w:t>TEFL</w:t>
      </w:r>
      <w:r w:rsidRPr="004127A7">
        <w:rPr>
          <w:rFonts w:ascii="Tahoma" w:eastAsia="Times New Roman" w:hAnsi="Tahoma" w:cs="B Nazanin" w:hint="cs"/>
          <w:color w:val="000000"/>
          <w:sz w:val="26"/>
          <w:szCs w:val="26"/>
          <w:rtl/>
          <w:lang w:bidi="fa-IR"/>
        </w:rPr>
        <w:t xml:space="preserve"> و کمک به آن ها برای طرّاحی منابع و امتحانات مربوط به یک رشته ی خاص.</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زبانشناسی کاربردی (2 واحد: اختیاری)</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هدف از [ارائه ی] این درس آشنایی دانشجویان کارشناسی ارشد با مفاهیم اصلی زبانشناسی کاربردی و نحوه ی کمک زبانشناسی کاربردی به آموزش زبان دوم/ خارجی (</w:t>
      </w:r>
      <w:r w:rsidRPr="004127A7">
        <w:rPr>
          <w:rFonts w:ascii="Tahoma" w:eastAsia="Times New Roman" w:hAnsi="Tahoma" w:cs="B Nazanin" w:hint="cs"/>
          <w:color w:val="000000"/>
          <w:sz w:val="26"/>
          <w:szCs w:val="26"/>
          <w:lang w:bidi="fa-IR"/>
        </w:rPr>
        <w:t>TEFL</w:t>
      </w:r>
      <w:r w:rsidRPr="004127A7">
        <w:rPr>
          <w:rFonts w:ascii="Tahoma" w:eastAsia="Times New Roman" w:hAnsi="Tahoma" w:cs="B Nazanin" w:hint="cs"/>
          <w:color w:val="000000"/>
          <w:sz w:val="26"/>
          <w:szCs w:val="26"/>
          <w:rtl/>
          <w:lang w:bidi="fa-IR"/>
        </w:rPr>
        <w:t>) است.</w:t>
      </w:r>
    </w:p>
    <w:p w:rsidR="004127A7" w:rsidRDefault="004127A7" w:rsidP="004127A7">
      <w:pPr>
        <w:bidi/>
        <w:spacing w:after="0"/>
        <w:jc w:val="both"/>
        <w:rPr>
          <w:rFonts w:ascii="Tahoma" w:eastAsia="Times New Roman" w:hAnsi="Tahoma" w:cs="B Nazanin" w:hint="cs"/>
          <w:b/>
          <w:bCs/>
          <w:color w:val="000000"/>
          <w:sz w:val="26"/>
          <w:szCs w:val="26"/>
          <w:rtl/>
          <w:lang w:bidi="fa-IR"/>
        </w:rPr>
      </w:pPr>
      <w:r w:rsidRPr="004127A7">
        <w:rPr>
          <w:rFonts w:ascii="Tahoma" w:eastAsia="Times New Roman" w:hAnsi="Tahoma" w:cs="B Nazanin" w:hint="cs"/>
          <w:color w:val="000000"/>
          <w:sz w:val="26"/>
          <w:szCs w:val="26"/>
          <w:rtl/>
          <w:lang w:bidi="fa-IR"/>
        </w:rPr>
        <w:br/>
      </w:r>
      <w:r w:rsidRPr="004127A7">
        <w:rPr>
          <w:rFonts w:ascii="Tahoma" w:eastAsia="Times New Roman" w:hAnsi="Tahoma" w:cs="B Nazanin" w:hint="cs"/>
          <w:b/>
          <w:bCs/>
          <w:color w:val="000000"/>
          <w:sz w:val="26"/>
          <w:szCs w:val="26"/>
          <w:rtl/>
          <w:lang w:bidi="fa-IR"/>
        </w:rPr>
        <w:t>رساله (2 واحد)</w:t>
      </w:r>
    </w:p>
    <w:p w:rsidR="004127A7" w:rsidRDefault="004127A7" w:rsidP="004127A7">
      <w:pPr>
        <w:bidi/>
        <w:spacing w:after="0"/>
        <w:jc w:val="both"/>
        <w:rPr>
          <w:rFonts w:ascii="Tahoma" w:eastAsia="Times New Roman" w:hAnsi="Tahoma" w:cs="B Nazanin" w:hint="cs"/>
          <w:color w:val="000000"/>
          <w:sz w:val="26"/>
          <w:szCs w:val="26"/>
          <w:rtl/>
          <w:lang w:bidi="fa-IR"/>
        </w:rPr>
      </w:pPr>
      <w:r w:rsidRPr="004127A7">
        <w:rPr>
          <w:rFonts w:ascii="Tahoma" w:eastAsia="Times New Roman" w:hAnsi="Tahoma" w:cs="B Nazanin" w:hint="cs"/>
          <w:color w:val="000000"/>
          <w:sz w:val="26"/>
          <w:szCs w:val="26"/>
          <w:rtl/>
          <w:lang w:bidi="fa-IR"/>
        </w:rPr>
        <w:t xml:space="preserve">مقطع کارشناسی ارشد رشته ی آموزش زبان انگلیسی با نوشتن پایان نامه خاتمه می یابد. در این مدّت، دانشجویان به انجام تحقیق درباره ی جنبه ای از </w:t>
      </w:r>
      <w:r w:rsidRPr="004127A7">
        <w:rPr>
          <w:rFonts w:ascii="Tahoma" w:eastAsia="Times New Roman" w:hAnsi="Tahoma" w:cs="B Nazanin" w:hint="cs"/>
          <w:color w:val="000000"/>
          <w:sz w:val="26"/>
          <w:szCs w:val="26"/>
          <w:lang w:bidi="fa-IR"/>
        </w:rPr>
        <w:t>TEFL</w:t>
      </w:r>
      <w:r w:rsidRPr="004127A7">
        <w:rPr>
          <w:rFonts w:ascii="Tahoma" w:eastAsia="Times New Roman" w:hAnsi="Tahoma" w:cs="B Nazanin" w:hint="cs"/>
          <w:color w:val="000000"/>
          <w:sz w:val="26"/>
          <w:szCs w:val="26"/>
          <w:rtl/>
          <w:lang w:bidi="fa-IR"/>
        </w:rPr>
        <w:t xml:space="preserve"> که به آنها و محیط تدریس شان مرتبط است تشویق می شوند. آنها معمولاً پنج ماه فرصت دارند تا پایان نامه ی خود را با مشاوره و پشتیبانی یک استاد راهنما تکمیل کنند.</w:t>
      </w:r>
    </w:p>
    <w:p w:rsidR="004127A7" w:rsidRPr="004127A7" w:rsidRDefault="004127A7" w:rsidP="004127A7">
      <w:pPr>
        <w:bidi/>
        <w:spacing w:after="0"/>
        <w:jc w:val="both"/>
        <w:rPr>
          <w:rFonts w:ascii="Tahoma" w:eastAsia="Times New Roman" w:hAnsi="Tahoma" w:cs="B Nazanin"/>
          <w:color w:val="000000"/>
          <w:sz w:val="26"/>
          <w:szCs w:val="26"/>
        </w:rPr>
      </w:pPr>
      <w:bookmarkStart w:id="0" w:name="_GoBack"/>
      <w:bookmarkEnd w:id="0"/>
    </w:p>
    <w:p w:rsidR="00AF56DC" w:rsidRDefault="00AF56DC" w:rsidP="004127A7">
      <w:pPr>
        <w:bidi/>
        <w:rPr>
          <w:rFonts w:hint="cs"/>
          <w:rtl/>
          <w:lang w:bidi="fa-IR"/>
        </w:rPr>
      </w:pPr>
    </w:p>
    <w:sectPr w:rsidR="00AF56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ECE"/>
    <w:rsid w:val="004127A7"/>
    <w:rsid w:val="008F4ECE"/>
    <w:rsid w:val="00AF56DC"/>
    <w:rsid w:val="00FB1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27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2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926031">
      <w:bodyDiv w:val="1"/>
      <w:marLeft w:val="0"/>
      <w:marRight w:val="0"/>
      <w:marTop w:val="0"/>
      <w:marBottom w:val="0"/>
      <w:divBdr>
        <w:top w:val="none" w:sz="0" w:space="0" w:color="auto"/>
        <w:left w:val="none" w:sz="0" w:space="0" w:color="auto"/>
        <w:bottom w:val="none" w:sz="0" w:space="0" w:color="auto"/>
        <w:right w:val="none" w:sz="0" w:space="0" w:color="auto"/>
      </w:divBdr>
      <w:divsChild>
        <w:div w:id="1422531903">
          <w:marLeft w:val="75"/>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30893 مريم مرندي</dc:creator>
  <cp:lastModifiedBy>30893 مريم مرندي</cp:lastModifiedBy>
  <cp:revision>2</cp:revision>
  <dcterms:created xsi:type="dcterms:W3CDTF">2021-10-04T12:07:00Z</dcterms:created>
  <dcterms:modified xsi:type="dcterms:W3CDTF">2021-10-04T12:10:00Z</dcterms:modified>
</cp:coreProperties>
</file>